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B7DFAC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若依系统开发环境搭建手册</w:t>
      </w:r>
    </w:p>
    <w:p w14:paraId="313EC057">
      <w:pPr>
        <w:pStyle w:val="2"/>
        <w:jc w:val="left"/>
        <w:rPr>
          <w:sz w:val="30"/>
          <w:szCs w:val="30"/>
        </w:rPr>
      </w:pPr>
      <w:r>
        <w:rPr>
          <w:sz w:val="30"/>
          <w:szCs w:val="30"/>
        </w:rPr>
        <w:t xml:space="preserve">1. </w:t>
      </w:r>
      <w:r>
        <w:rPr>
          <w:rFonts w:hint="eastAsia"/>
          <w:sz w:val="30"/>
          <w:szCs w:val="30"/>
        </w:rPr>
        <w:t>准备工作</w:t>
      </w:r>
    </w:p>
    <w:p w14:paraId="70E520C6">
      <w:pPr>
        <w:pStyle w:val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 </w:t>
      </w:r>
      <w:r>
        <w:rPr>
          <w:rFonts w:hint="eastAsia"/>
          <w:sz w:val="24"/>
          <w:szCs w:val="24"/>
        </w:rPr>
        <w:t>前置环境准备</w:t>
      </w:r>
      <w:r>
        <w:rPr>
          <w:sz w:val="24"/>
          <w:szCs w:val="24"/>
        </w:rPr>
        <w:t>——</w:t>
      </w:r>
      <w:r>
        <w:rPr>
          <w:rFonts w:hint="eastAsia"/>
          <w:sz w:val="24"/>
          <w:szCs w:val="24"/>
        </w:rPr>
        <w:t>安装Maven</w:t>
      </w:r>
    </w:p>
    <w:p w14:paraId="25FFB7F8">
      <w:pPr>
        <w:pStyle w:val="23"/>
        <w:ind w:left="480" w:firstLine="0" w:firstLineChars="0"/>
        <w:rPr>
          <w:szCs w:val="21"/>
        </w:rPr>
      </w:pPr>
      <w:r>
        <w:rPr>
          <w:rFonts w:hint="eastAsia"/>
          <w:szCs w:val="21"/>
        </w:rPr>
        <w:t>若依基于Maven管理项目的构建，需要先安装好相应的版本。</w:t>
      </w:r>
    </w:p>
    <w:p w14:paraId="15D35292">
      <w:pPr>
        <w:pStyle w:val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1.2 </w:t>
      </w:r>
      <w:r>
        <w:rPr>
          <w:rFonts w:hint="eastAsia"/>
          <w:sz w:val="24"/>
          <w:szCs w:val="24"/>
        </w:rPr>
        <w:t>开发工具</w:t>
      </w:r>
    </w:p>
    <w:p w14:paraId="3692426E">
      <w:pPr>
        <w:ind w:firstLine="480"/>
        <w:rPr>
          <w:szCs w:val="21"/>
        </w:rPr>
      </w:pPr>
      <w:r>
        <w:rPr>
          <w:rFonts w:hint="eastAsia"/>
          <w:szCs w:val="21"/>
        </w:rPr>
        <w:t>若依系统采用Eclipse作为开发工具。但不局限于Eclipse。此处仅介绍在Eclipse搭建开发环境所需的操作。</w:t>
      </w:r>
    </w:p>
    <w:p w14:paraId="3F40A2F9">
      <w:pPr>
        <w:pStyle w:val="2"/>
        <w:jc w:val="left"/>
        <w:rPr>
          <w:sz w:val="30"/>
          <w:szCs w:val="30"/>
        </w:rPr>
      </w:pPr>
      <w:r>
        <w:rPr>
          <w:sz w:val="30"/>
          <w:szCs w:val="30"/>
        </w:rPr>
        <w:t xml:space="preserve">2. </w:t>
      </w:r>
      <w:r>
        <w:rPr>
          <w:rFonts w:hint="eastAsia"/>
          <w:sz w:val="30"/>
          <w:szCs w:val="30"/>
        </w:rPr>
        <w:t>开发环境搭建</w:t>
      </w:r>
    </w:p>
    <w:p w14:paraId="5A6660D4">
      <w:pPr>
        <w:pStyle w:val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 </w:t>
      </w:r>
      <w:r>
        <w:rPr>
          <w:rFonts w:hint="eastAsia"/>
          <w:sz w:val="24"/>
          <w:szCs w:val="24"/>
        </w:rPr>
        <w:t>开发工具的配置</w:t>
      </w:r>
    </w:p>
    <w:p w14:paraId="1BBDE675">
      <w:pPr>
        <w:pStyle w:val="9"/>
        <w:jc w:val="left"/>
        <w:rPr>
          <w:sz w:val="21"/>
          <w:szCs w:val="21"/>
        </w:rPr>
      </w:pPr>
      <w:r>
        <w:rPr>
          <w:sz w:val="21"/>
          <w:szCs w:val="21"/>
        </w:rPr>
        <w:t xml:space="preserve">2.1.1 </w:t>
      </w:r>
      <w:r>
        <w:rPr>
          <w:rFonts w:hint="eastAsia"/>
          <w:sz w:val="21"/>
          <w:szCs w:val="21"/>
        </w:rPr>
        <w:t>配置Maven</w:t>
      </w:r>
    </w:p>
    <w:p w14:paraId="4D8A9F4D">
      <w:pPr>
        <w:jc w:val="left"/>
        <w:rPr>
          <w:szCs w:val="21"/>
        </w:rPr>
      </w:pPr>
      <w:r>
        <w:rPr>
          <w:rFonts w:hint="eastAsia"/>
          <w:szCs w:val="21"/>
        </w:rPr>
        <w:t>进入</w:t>
      </w:r>
      <w:r>
        <w:rPr>
          <w:szCs w:val="21"/>
        </w:rPr>
        <w:t>Window-&gt;Preferences-&gt;</w:t>
      </w:r>
      <w:r>
        <w:rPr>
          <w:rFonts w:hint="eastAsia"/>
          <w:szCs w:val="21"/>
        </w:rPr>
        <w:t>Maven</w:t>
      </w:r>
      <w:r>
        <w:rPr>
          <w:szCs w:val="21"/>
        </w:rPr>
        <w:t>-&gt;Install</w:t>
      </w:r>
      <w:r>
        <w:rPr>
          <w:rFonts w:hint="eastAsia"/>
          <w:szCs w:val="21"/>
        </w:rPr>
        <w:t>ations页面，设置已经安装好的Maven</w:t>
      </w:r>
    </w:p>
    <w:p w14:paraId="6CB1A895">
      <w:pPr>
        <w:jc w:val="left"/>
        <w:rPr>
          <w:szCs w:val="21"/>
        </w:rPr>
      </w:pPr>
      <w:r>
        <w:pict>
          <v:shape id="_x0000_i1041" o:spt="75" type="#_x0000_t75" style="height:272.4pt;width:420.7pt;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</w:pict>
      </w:r>
    </w:p>
    <w:p w14:paraId="7CE8C698">
      <w:pPr>
        <w:pStyle w:val="9"/>
        <w:jc w:val="left"/>
        <w:rPr>
          <w:sz w:val="21"/>
          <w:szCs w:val="21"/>
        </w:rPr>
      </w:pPr>
      <w:r>
        <w:rPr>
          <w:sz w:val="21"/>
          <w:szCs w:val="21"/>
        </w:rPr>
        <w:t xml:space="preserve">2.1.2 </w:t>
      </w:r>
      <w:r>
        <w:rPr>
          <w:rFonts w:hint="eastAsia"/>
          <w:sz w:val="21"/>
          <w:szCs w:val="21"/>
        </w:rPr>
        <w:t>配置Maven仓库路径</w:t>
      </w:r>
    </w:p>
    <w:p w14:paraId="26358CDD">
      <w:pPr>
        <w:rPr>
          <w:szCs w:val="21"/>
        </w:rPr>
      </w:pPr>
      <w:r>
        <w:rPr>
          <w:rFonts w:hint="eastAsia"/>
          <w:szCs w:val="21"/>
        </w:rPr>
        <w:t>进入</w:t>
      </w:r>
      <w:r>
        <w:rPr>
          <w:szCs w:val="21"/>
        </w:rPr>
        <w:t>Window-&gt;Preferences-&gt;</w:t>
      </w:r>
      <w:r>
        <w:rPr>
          <w:rFonts w:hint="eastAsia"/>
          <w:szCs w:val="21"/>
        </w:rPr>
        <w:t>Maven</w:t>
      </w:r>
      <w:r>
        <w:rPr>
          <w:szCs w:val="21"/>
        </w:rPr>
        <w:t>-&gt;</w:t>
      </w:r>
      <w:r>
        <w:rPr>
          <w:rFonts w:hint="eastAsia"/>
          <w:szCs w:val="21"/>
        </w:rPr>
        <w:t>User Settings页面，配置仓库路径</w:t>
      </w:r>
    </w:p>
    <w:p w14:paraId="1EFD5C15">
      <w:pPr>
        <w:rPr>
          <w:szCs w:val="21"/>
        </w:rPr>
      </w:pPr>
      <w:r>
        <w:pict>
          <v:shape id="_x0000_i1026" o:spt="75" type="#_x0000_t75" style="height:305.2pt;width:432pt;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</w:pict>
      </w:r>
    </w:p>
    <w:p w14:paraId="2E7B8B4C">
      <w:pPr>
        <w:pStyle w:val="9"/>
        <w:jc w:val="left"/>
        <w:rPr>
          <w:sz w:val="21"/>
          <w:szCs w:val="21"/>
        </w:rPr>
      </w:pPr>
      <w:r>
        <w:rPr>
          <w:sz w:val="21"/>
          <w:szCs w:val="21"/>
        </w:rPr>
        <w:t>2.1.4</w:t>
      </w:r>
      <w:bookmarkStart w:id="0" w:name="_Toc311121657"/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关闭校验</w:t>
      </w:r>
      <w:bookmarkEnd w:id="0"/>
    </w:p>
    <w:p w14:paraId="141F9DC4">
      <w:pPr>
        <w:rPr>
          <w:szCs w:val="21"/>
        </w:rPr>
      </w:pPr>
      <w:r>
        <w:rPr>
          <w:rFonts w:hint="eastAsia"/>
          <w:szCs w:val="21"/>
        </w:rPr>
        <w:t>进入</w:t>
      </w:r>
      <w:r>
        <w:rPr>
          <w:szCs w:val="21"/>
        </w:rPr>
        <w:t>Window-&gt;Preferences-&gt;Validation</w:t>
      </w:r>
      <w:r>
        <w:rPr>
          <w:rFonts w:hint="eastAsia"/>
          <w:szCs w:val="21"/>
        </w:rPr>
        <w:t>页面，勾选“</w:t>
      </w:r>
      <w:r>
        <w:rPr>
          <w:szCs w:val="21"/>
        </w:rPr>
        <w:t>Suspend all validators</w:t>
      </w:r>
      <w:r>
        <w:rPr>
          <w:rFonts w:hint="eastAsia"/>
          <w:szCs w:val="21"/>
        </w:rPr>
        <w:t>”，关闭校验</w:t>
      </w:r>
    </w:p>
    <w:p w14:paraId="084FCE75">
      <w:pPr>
        <w:rPr>
          <w:szCs w:val="21"/>
        </w:rPr>
      </w:pPr>
      <w:r>
        <w:pict>
          <v:shape id="_x0000_i1027" o:spt="75" type="#_x0000_t75" style="height:305.2pt;width:432pt;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</w:pict>
      </w:r>
    </w:p>
    <w:p w14:paraId="09960E85">
      <w:pPr>
        <w:pStyle w:val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 </w:t>
      </w:r>
      <w:r>
        <w:rPr>
          <w:rFonts w:hint="eastAsia"/>
          <w:sz w:val="24"/>
          <w:szCs w:val="24"/>
        </w:rPr>
        <w:t>导入工程</w:t>
      </w:r>
    </w:p>
    <w:p w14:paraId="33C271C6">
      <w:pPr>
        <w:rPr>
          <w:szCs w:val="21"/>
        </w:rPr>
      </w:pPr>
      <w:r>
        <w:rPr>
          <w:rFonts w:hint="eastAsia"/>
          <w:szCs w:val="21"/>
        </w:rPr>
        <w:t>通过Eclipse导入工程，步骤如下：</w:t>
      </w:r>
    </w:p>
    <w:p w14:paraId="4E24E18F">
      <w:r>
        <w:t>(1)</w:t>
      </w:r>
      <w:r>
        <w:rPr>
          <w:rFonts w:hint="eastAsia"/>
        </w:rPr>
        <w:t>点击左侧项目区域</w:t>
      </w:r>
      <w:r>
        <w:t>—&gt;</w:t>
      </w:r>
      <w:r>
        <w:rPr>
          <w:rFonts w:hint="eastAsia"/>
        </w:rPr>
        <w:t>Import</w:t>
      </w:r>
      <w:r>
        <w:t>...</w:t>
      </w:r>
    </w:p>
    <w:p w14:paraId="5E27BC81">
      <w:r>
        <w:pict>
          <v:shape id="_x0000_i1028" o:spt="75" type="#_x0000_t75" style="height:409.45pt;width:387.95pt;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</w:pict>
      </w:r>
    </w:p>
    <w:p w14:paraId="47F9D914">
      <w:r>
        <w:t>(2)</w:t>
      </w:r>
      <w:r>
        <w:rPr>
          <w:rFonts w:hint="eastAsia"/>
        </w:rPr>
        <w:t>选择RuoYi</w:t>
      </w:r>
      <w:r>
        <w:t xml:space="preserve"> </w:t>
      </w:r>
    </w:p>
    <w:p w14:paraId="1229B7EE">
      <w:r>
        <w:t xml:space="preserve">  </w:t>
      </w:r>
      <w:r>
        <w:pict>
          <v:shape id="_x0000_i1029" o:spt="75" type="#_x0000_t75" style="height:153.65pt;width:432pt;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</w:pict>
      </w:r>
    </w:p>
    <w:p w14:paraId="39D150C5">
      <w:r>
        <w:t>(</w:t>
      </w:r>
      <w:r>
        <w:rPr>
          <w:rFonts w:hint="eastAsia"/>
        </w:rPr>
        <w:t>3</w:t>
      </w:r>
      <w:r>
        <w:t>)</w:t>
      </w:r>
      <w:r>
        <w:rPr>
          <w:rFonts w:hint="eastAsia"/>
        </w:rPr>
        <w:t>点击</w:t>
      </w:r>
      <w:r>
        <w:t>Finish</w:t>
      </w:r>
    </w:p>
    <w:p w14:paraId="4F94697B"/>
    <w:p w14:paraId="61FB3789">
      <w:pPr>
        <w:ind w:left="105" w:hanging="105" w:hangingChars="50"/>
      </w:pPr>
      <w:r>
        <w:t>(</w:t>
      </w:r>
      <w:r>
        <w:rPr>
          <w:rFonts w:hint="eastAsia"/>
        </w:rPr>
        <w:t>4</w:t>
      </w:r>
      <w:r>
        <w:t>)</w:t>
      </w:r>
      <w:r>
        <w:rPr>
          <w:rFonts w:hint="eastAsia"/>
        </w:rPr>
        <w:t>RuoYi的代码就被导出到Eclipse中了，此时可以在工程视图中看到。</w:t>
      </w:r>
    </w:p>
    <w:p w14:paraId="00D77BED">
      <w:pPr>
        <w:rPr>
          <w:szCs w:val="21"/>
        </w:rPr>
      </w:pPr>
      <w:r>
        <w:pict>
          <v:shape id="_x0000_i1030" o:spt="75" type="#_x0000_t75" style="height:182.15pt;width:200.4pt;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</w:pict>
      </w:r>
    </w:p>
    <w:p w14:paraId="5FCDA080">
      <w:pPr>
        <w:pStyle w:val="2"/>
        <w:jc w:val="left"/>
        <w:rPr>
          <w:sz w:val="30"/>
          <w:szCs w:val="30"/>
        </w:rPr>
      </w:pPr>
      <w:r>
        <w:rPr>
          <w:sz w:val="30"/>
          <w:szCs w:val="30"/>
        </w:rPr>
        <w:t xml:space="preserve">3. </w:t>
      </w:r>
      <w:r>
        <w:rPr>
          <w:rFonts w:hint="eastAsia"/>
          <w:sz w:val="30"/>
          <w:szCs w:val="30"/>
        </w:rPr>
        <w:t>运行若依系统</w:t>
      </w:r>
    </w:p>
    <w:p w14:paraId="703C8205">
      <w:pPr>
        <w:pStyle w:val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 </w:t>
      </w:r>
      <w:r>
        <w:rPr>
          <w:rFonts w:hint="eastAsia"/>
          <w:sz w:val="24"/>
          <w:szCs w:val="24"/>
        </w:rPr>
        <w:t>必要的配置</w:t>
      </w:r>
    </w:p>
    <w:p w14:paraId="6320A1E9">
      <w:pPr>
        <w:pStyle w:val="9"/>
        <w:jc w:val="left"/>
        <w:rPr>
          <w:sz w:val="21"/>
          <w:szCs w:val="21"/>
        </w:rPr>
      </w:pPr>
      <w:r>
        <w:rPr>
          <w:sz w:val="21"/>
          <w:szCs w:val="21"/>
        </w:rPr>
        <w:t xml:space="preserve">3.1.1 </w:t>
      </w:r>
      <w:r>
        <w:rPr>
          <w:rFonts w:hint="eastAsia"/>
          <w:sz w:val="21"/>
          <w:szCs w:val="21"/>
        </w:rPr>
        <w:t>修改数据库连接</w:t>
      </w:r>
    </w:p>
    <w:p w14:paraId="5D19A3B1">
      <w:pPr>
        <w:rPr>
          <w:szCs w:val="21"/>
        </w:rPr>
      </w:pPr>
      <w:r>
        <w:rPr>
          <w:rFonts w:hint="eastAsia"/>
          <w:szCs w:val="21"/>
        </w:rPr>
        <w:t>编辑</w:t>
      </w:r>
      <w:r>
        <w:rPr>
          <w:szCs w:val="21"/>
        </w:rPr>
        <w:t>src/</w:t>
      </w:r>
      <w:r>
        <w:rPr>
          <w:rFonts w:hint="eastAsia"/>
          <w:szCs w:val="21"/>
        </w:rPr>
        <w:t>main</w:t>
      </w:r>
      <w:r>
        <w:rPr>
          <w:szCs w:val="21"/>
        </w:rPr>
        <w:t>/</w:t>
      </w:r>
      <w:r>
        <w:t xml:space="preserve"> </w:t>
      </w:r>
      <w:r>
        <w:rPr>
          <w:szCs w:val="21"/>
        </w:rPr>
        <w:t>resources</w:t>
      </w:r>
      <w:r>
        <w:rPr>
          <w:rFonts w:hint="eastAsia"/>
          <w:szCs w:val="21"/>
        </w:rPr>
        <w:t>目录下的</w:t>
      </w:r>
      <w:r>
        <w:rPr>
          <w:szCs w:val="21"/>
        </w:rPr>
        <w:t xml:space="preserve">application-druid.yml </w:t>
      </w:r>
      <w:r>
        <w:rPr>
          <w:rFonts w:hint="eastAsia"/>
          <w:szCs w:val="21"/>
        </w:rPr>
        <w:t>文件，修改数据库地址账号信息。</w:t>
      </w:r>
    </w:p>
    <w:p w14:paraId="73E70D0A">
      <w:pPr>
        <w:rPr>
          <w:szCs w:val="21"/>
        </w:rPr>
      </w:pPr>
      <w:r>
        <w:rPr>
          <w:rFonts w:hint="eastAsia"/>
          <w:szCs w:val="21"/>
        </w:rPr>
        <w:t>执行sql/</w:t>
      </w:r>
      <w:r>
        <w:t xml:space="preserve"> </w:t>
      </w:r>
      <w:r>
        <w:rPr>
          <w:szCs w:val="21"/>
        </w:rPr>
        <w:t>ry_20180423.sql</w:t>
      </w:r>
      <w:r>
        <w:rPr>
          <w:rFonts w:hint="eastAsia"/>
          <w:szCs w:val="21"/>
        </w:rPr>
        <w:t>，</w:t>
      </w:r>
      <w:r>
        <w:rPr>
          <w:szCs w:val="21"/>
        </w:rPr>
        <w:t>quartz.sql</w:t>
      </w:r>
      <w:r>
        <w:rPr>
          <w:rFonts w:hint="eastAsia"/>
          <w:szCs w:val="21"/>
        </w:rPr>
        <w:t xml:space="preserve"> 两个文件 日期随版本变化</w:t>
      </w:r>
    </w:p>
    <w:p w14:paraId="0CC49DC4">
      <w:pPr>
        <w:pStyle w:val="9"/>
        <w:jc w:val="left"/>
        <w:rPr>
          <w:sz w:val="21"/>
          <w:szCs w:val="21"/>
        </w:rPr>
      </w:pPr>
      <w:r>
        <w:rPr>
          <w:sz w:val="21"/>
          <w:szCs w:val="21"/>
        </w:rPr>
        <w:t xml:space="preserve">3.1.2 </w:t>
      </w:r>
      <w:r>
        <w:rPr>
          <w:rFonts w:hint="eastAsia"/>
          <w:sz w:val="21"/>
          <w:szCs w:val="21"/>
        </w:rPr>
        <w:t>开发环境配置</w:t>
      </w:r>
    </w:p>
    <w:p w14:paraId="56DB88F0">
      <w:pPr>
        <w:rPr>
          <w:szCs w:val="21"/>
        </w:rPr>
      </w:pPr>
      <w:r>
        <w:rPr>
          <w:rFonts w:hint="eastAsia"/>
          <w:szCs w:val="21"/>
        </w:rPr>
        <w:t>编辑</w:t>
      </w:r>
      <w:r>
        <w:rPr>
          <w:szCs w:val="21"/>
        </w:rPr>
        <w:t>src/</w:t>
      </w:r>
      <w:r>
        <w:rPr>
          <w:rFonts w:hint="eastAsia"/>
          <w:szCs w:val="21"/>
        </w:rPr>
        <w:t>main</w:t>
      </w:r>
      <w:r>
        <w:rPr>
          <w:szCs w:val="21"/>
        </w:rPr>
        <w:t>/</w:t>
      </w:r>
      <w:r>
        <w:t xml:space="preserve"> </w:t>
      </w:r>
      <w:r>
        <w:rPr>
          <w:szCs w:val="21"/>
        </w:rPr>
        <w:t>resources</w:t>
      </w:r>
      <w:r>
        <w:rPr>
          <w:rFonts w:hint="eastAsia"/>
          <w:szCs w:val="21"/>
        </w:rPr>
        <w:t>目录下的</w:t>
      </w:r>
      <w:r>
        <w:rPr>
          <w:szCs w:val="21"/>
        </w:rPr>
        <w:t xml:space="preserve">application.yml </w:t>
      </w:r>
      <w:r>
        <w:rPr>
          <w:rFonts w:hint="eastAsia"/>
          <w:szCs w:val="21"/>
        </w:rPr>
        <w:t>文件，</w:t>
      </w:r>
    </w:p>
    <w:p w14:paraId="1A3E77CD">
      <w:pPr>
        <w:rPr>
          <w:szCs w:val="21"/>
        </w:rPr>
      </w:pPr>
      <w:r>
        <w:rPr>
          <w:rFonts w:hint="eastAsia"/>
          <w:szCs w:val="21"/>
        </w:rPr>
        <w:t>默认端口为80</w:t>
      </w:r>
    </w:p>
    <w:p w14:paraId="4AC9F8C8">
      <w:pPr>
        <w:rPr>
          <w:szCs w:val="21"/>
        </w:rPr>
      </w:pPr>
      <w:r>
        <w:pict>
          <v:shape id="_x0000_i1031" o:spt="75" type="#_x0000_t75" style="height:72.55pt;width:168.7pt;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</w:pict>
      </w:r>
    </w:p>
    <w:p w14:paraId="22E688F6">
      <w:pPr>
        <w:pStyle w:val="9"/>
        <w:jc w:val="left"/>
        <w:rPr>
          <w:sz w:val="21"/>
          <w:szCs w:val="21"/>
        </w:rPr>
      </w:pPr>
      <w:r>
        <w:rPr>
          <w:sz w:val="21"/>
          <w:szCs w:val="21"/>
        </w:rPr>
        <w:t xml:space="preserve">3.1.3 </w:t>
      </w:r>
      <w:r>
        <w:rPr>
          <w:rFonts w:hint="eastAsia"/>
          <w:sz w:val="21"/>
          <w:szCs w:val="21"/>
        </w:rPr>
        <w:t>代码生成配置</w:t>
      </w:r>
    </w:p>
    <w:p w14:paraId="415E6951">
      <w:pPr>
        <w:rPr>
          <w:szCs w:val="21"/>
        </w:rPr>
      </w:pPr>
      <w:r>
        <w:rPr>
          <w:rFonts w:hint="eastAsia"/>
          <w:szCs w:val="21"/>
        </w:rPr>
        <w:t>编辑</w:t>
      </w:r>
      <w:r>
        <w:rPr>
          <w:szCs w:val="21"/>
        </w:rPr>
        <w:t>src/</w:t>
      </w:r>
      <w:r>
        <w:rPr>
          <w:rFonts w:hint="eastAsia"/>
          <w:szCs w:val="21"/>
        </w:rPr>
        <w:t>main</w:t>
      </w:r>
      <w:r>
        <w:rPr>
          <w:szCs w:val="21"/>
        </w:rPr>
        <w:t>/</w:t>
      </w:r>
      <w:r>
        <w:t xml:space="preserve"> </w:t>
      </w:r>
      <w:r>
        <w:rPr>
          <w:szCs w:val="21"/>
        </w:rPr>
        <w:t>resources</w:t>
      </w:r>
      <w:r>
        <w:rPr>
          <w:rFonts w:hint="eastAsia"/>
          <w:szCs w:val="21"/>
        </w:rPr>
        <w:t>目录下的</w:t>
      </w:r>
      <w:r>
        <w:rPr>
          <w:szCs w:val="21"/>
        </w:rPr>
        <w:t xml:space="preserve">application.yml </w:t>
      </w:r>
      <w:r>
        <w:rPr>
          <w:rFonts w:hint="eastAsia"/>
          <w:szCs w:val="21"/>
        </w:rPr>
        <w:t>文件，</w:t>
      </w:r>
    </w:p>
    <w:p w14:paraId="5C0B23FD">
      <w:r>
        <w:pict>
          <v:shape id="_x0000_i1032" o:spt="75" type="#_x0000_t75" style="height:118.75pt;width:311.1pt;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</w:pict>
      </w:r>
    </w:p>
    <w:p w14:paraId="2A9AF9CC">
      <w:r>
        <w:rPr>
          <w:rFonts w:hint="eastAsia"/>
        </w:rPr>
        <w:t>默认为</w:t>
      </w:r>
      <w:r>
        <w:t>module</w:t>
      </w:r>
      <w:r>
        <w:rPr>
          <w:rFonts w:hint="eastAsia"/>
        </w:rPr>
        <w:t>，根据实际情况修改即可。</w:t>
      </w:r>
      <w:r>
        <w:rPr>
          <w:rFonts w:hint="eastAsia"/>
          <w:color w:val="FF0000"/>
        </w:rPr>
        <w:t>生成的表要有注释</w:t>
      </w:r>
    </w:p>
    <w:p w14:paraId="592BE3FB"/>
    <w:p w14:paraId="76FBFC41">
      <w:pPr>
        <w:rPr>
          <w:szCs w:val="21"/>
        </w:rPr>
      </w:pPr>
      <w:r>
        <w:rPr>
          <w:rFonts w:hint="eastAsia"/>
        </w:rPr>
        <w:t>注：如对模板有特殊需求，可自行修改。</w:t>
      </w:r>
      <w:r>
        <w:rPr>
          <w:rFonts w:hint="eastAsia"/>
          <w:szCs w:val="21"/>
        </w:rPr>
        <w:t>编辑</w:t>
      </w:r>
      <w:r>
        <w:rPr>
          <w:szCs w:val="21"/>
        </w:rPr>
        <w:t>src/</w:t>
      </w:r>
      <w:r>
        <w:rPr>
          <w:rFonts w:hint="eastAsia"/>
          <w:szCs w:val="21"/>
        </w:rPr>
        <w:t>main</w:t>
      </w:r>
      <w:r>
        <w:rPr>
          <w:szCs w:val="21"/>
        </w:rPr>
        <w:t>/</w:t>
      </w:r>
      <w:r>
        <w:t xml:space="preserve"> </w:t>
      </w:r>
      <w:r>
        <w:rPr>
          <w:szCs w:val="21"/>
        </w:rPr>
        <w:t>resources</w:t>
      </w:r>
      <w:r>
        <w:rPr>
          <w:rFonts w:hint="eastAsia"/>
          <w:szCs w:val="21"/>
        </w:rPr>
        <w:t>/</w:t>
      </w:r>
      <w:r>
        <w:rPr>
          <w:szCs w:val="21"/>
        </w:rPr>
        <w:t>templates</w:t>
      </w:r>
      <w:r>
        <w:rPr>
          <w:rFonts w:hint="eastAsia"/>
          <w:szCs w:val="21"/>
        </w:rPr>
        <w:t>/vm目录下</w:t>
      </w:r>
    </w:p>
    <w:p w14:paraId="1AC29207">
      <w:r>
        <w:pict>
          <v:shape id="_x0000_i1033" o:spt="75" type="#_x0000_t75" style="height:324.55pt;width:281pt;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</w:pict>
      </w:r>
    </w:p>
    <w:p w14:paraId="64D72B06"/>
    <w:p w14:paraId="2E39A5B0">
      <w:pPr>
        <w:pStyle w:val="9"/>
        <w:jc w:val="left"/>
        <w:rPr>
          <w:sz w:val="21"/>
          <w:szCs w:val="21"/>
        </w:rPr>
      </w:pPr>
      <w:r>
        <w:rPr>
          <w:sz w:val="21"/>
          <w:szCs w:val="21"/>
        </w:rPr>
        <w:t>3.1.4 日志配置</w:t>
      </w:r>
    </w:p>
    <w:p w14:paraId="4EC99A59">
      <w:pPr>
        <w:rPr>
          <w:szCs w:val="21"/>
        </w:rPr>
      </w:pPr>
      <w:r>
        <w:rPr>
          <w:rFonts w:hint="eastAsia"/>
          <w:szCs w:val="21"/>
        </w:rPr>
        <w:t>编辑</w:t>
      </w:r>
      <w:r>
        <w:rPr>
          <w:szCs w:val="21"/>
        </w:rPr>
        <w:t>src/</w:t>
      </w:r>
      <w:r>
        <w:rPr>
          <w:rFonts w:hint="eastAsia"/>
          <w:szCs w:val="21"/>
        </w:rPr>
        <w:t>main</w:t>
      </w:r>
      <w:r>
        <w:rPr>
          <w:szCs w:val="21"/>
        </w:rPr>
        <w:t>/</w:t>
      </w:r>
      <w:r>
        <w:t xml:space="preserve"> </w:t>
      </w:r>
      <w:r>
        <w:rPr>
          <w:szCs w:val="21"/>
        </w:rPr>
        <w:t>resources</w:t>
      </w:r>
      <w:r>
        <w:rPr>
          <w:rFonts w:hint="eastAsia"/>
          <w:szCs w:val="21"/>
        </w:rPr>
        <w:t>目录下的</w:t>
      </w:r>
      <w:r>
        <w:rPr>
          <w:szCs w:val="21"/>
        </w:rPr>
        <w:t xml:space="preserve">logback.yml </w:t>
      </w:r>
      <w:r>
        <w:rPr>
          <w:rFonts w:hint="eastAsia"/>
          <w:szCs w:val="21"/>
        </w:rPr>
        <w:t>文件</w:t>
      </w:r>
    </w:p>
    <w:p w14:paraId="1422891C">
      <w:pPr>
        <w:pStyle w:val="10"/>
        <w:widowControl/>
        <w:shd w:val="clear" w:color="auto" w:fill="FFFFFF"/>
        <w:rPr>
          <w:rFonts w:hint="default" w:ascii="Menlo" w:hAnsi="Menlo" w:eastAsia="Menlo" w:cs="Menlo"/>
          <w:color w:val="000000"/>
          <w:sz w:val="18"/>
          <w:szCs w:val="18"/>
        </w:rPr>
      </w:pPr>
      <w:r>
        <w:rPr>
          <w:rFonts w:hint="default" w:ascii="Menlo" w:hAnsi="Menlo" w:eastAsia="Menlo" w:cs="Menlo"/>
          <w:color w:val="000000"/>
          <w:sz w:val="18"/>
          <w:szCs w:val="18"/>
          <w:shd w:val="clear" w:color="auto" w:fill="EFEFEF"/>
        </w:rPr>
        <w:t>&lt;</w:t>
      </w:r>
      <w:r>
        <w:rPr>
          <w:rFonts w:hint="default" w:ascii="Menlo" w:hAnsi="Menlo" w:eastAsia="Menlo" w:cs="Menlo"/>
          <w:b/>
          <w:color w:val="000080"/>
          <w:sz w:val="18"/>
          <w:szCs w:val="18"/>
          <w:shd w:val="clear" w:color="auto" w:fill="EFEFEF"/>
        </w:rPr>
        <w:t xml:space="preserve">property </w:t>
      </w:r>
      <w:r>
        <w:rPr>
          <w:rFonts w:hint="default" w:ascii="Menlo" w:hAnsi="Menlo" w:eastAsia="Menlo" w:cs="Menlo"/>
          <w:b/>
          <w:color w:val="0000FF"/>
          <w:sz w:val="18"/>
          <w:szCs w:val="18"/>
          <w:shd w:val="clear" w:color="auto" w:fill="EFEFEF"/>
        </w:rPr>
        <w:t>name</w:t>
      </w:r>
      <w:r>
        <w:rPr>
          <w:rFonts w:hint="default" w:ascii="Menlo" w:hAnsi="Menlo" w:eastAsia="Menlo" w:cs="Menlo"/>
          <w:b/>
          <w:color w:val="008000"/>
          <w:sz w:val="18"/>
          <w:szCs w:val="18"/>
          <w:shd w:val="clear" w:color="auto" w:fill="EFEFEF"/>
        </w:rPr>
        <w:t xml:space="preserve">="log.path" </w:t>
      </w:r>
      <w:r>
        <w:rPr>
          <w:rFonts w:hint="default" w:ascii="Menlo" w:hAnsi="Menlo" w:eastAsia="Menlo" w:cs="Menlo"/>
          <w:b/>
          <w:color w:val="0000FF"/>
          <w:sz w:val="18"/>
          <w:szCs w:val="18"/>
          <w:shd w:val="clear" w:color="auto" w:fill="EFEFEF"/>
        </w:rPr>
        <w:t>value</w:t>
      </w:r>
      <w:r>
        <w:rPr>
          <w:rFonts w:hint="default" w:ascii="Menlo" w:hAnsi="Menlo" w:eastAsia="Menlo" w:cs="Menlo"/>
          <w:b/>
          <w:color w:val="008000"/>
          <w:sz w:val="18"/>
          <w:szCs w:val="18"/>
          <w:shd w:val="clear" w:color="auto" w:fill="EFEFEF"/>
        </w:rPr>
        <w:t xml:space="preserve">="/home/ruoyi/logs" </w:t>
      </w:r>
      <w:r>
        <w:rPr>
          <w:rFonts w:hint="default" w:ascii="Menlo" w:hAnsi="Menlo" w:eastAsia="Menlo" w:cs="Menlo"/>
          <w:color w:val="000000"/>
          <w:sz w:val="18"/>
          <w:szCs w:val="18"/>
          <w:shd w:val="clear" w:color="auto" w:fill="EFEFEF"/>
        </w:rPr>
        <w:t>/&gt;</w:t>
      </w:r>
    </w:p>
    <w:p w14:paraId="2C02F915">
      <w:pPr>
        <w:rPr>
          <w:szCs w:val="21"/>
        </w:rPr>
      </w:pPr>
      <w:r>
        <w:rPr>
          <w:szCs w:val="21"/>
        </w:rPr>
        <w:t>改为自己需要的路径</w:t>
      </w:r>
    </w:p>
    <w:p w14:paraId="3F155C7E"/>
    <w:p w14:paraId="649E57B6">
      <w:pPr>
        <w:pStyle w:val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 </w:t>
      </w:r>
      <w:r>
        <w:rPr>
          <w:rFonts w:hint="eastAsia"/>
          <w:sz w:val="24"/>
          <w:szCs w:val="24"/>
        </w:rPr>
        <w:t>启动及验证（后台）</w:t>
      </w:r>
    </w:p>
    <w:p w14:paraId="1E77AEE2">
      <w:r>
        <w:rPr>
          <w:rFonts w:hint="eastAsia"/>
        </w:rPr>
        <w:t>启动</w:t>
      </w:r>
      <w:r>
        <w:t>RuoYiApplication</w:t>
      </w:r>
      <w:r>
        <w:rPr>
          <w:rFonts w:hint="eastAsia"/>
        </w:rPr>
        <w:t>.java 出现如下图表示启动成功</w:t>
      </w:r>
    </w:p>
    <w:p w14:paraId="3C359BDB">
      <w:r>
        <w:pict>
          <v:shape id="_x0000_i1034" o:spt="75" type="#_x0000_t75" style="height:72pt;width:177.85pt;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</w:pict>
      </w:r>
    </w:p>
    <w:p w14:paraId="2B439C3F">
      <w:r>
        <w:rPr>
          <w:rFonts w:hint="eastAsia"/>
        </w:rPr>
        <w:t>打开浏览器，输入：</w:t>
      </w:r>
      <w:r>
        <w:t>http://localhost:80</w:t>
      </w:r>
      <w:r>
        <w:rPr>
          <w:rFonts w:hint="eastAsia"/>
        </w:rPr>
        <w:t>80</w:t>
      </w:r>
      <w:r>
        <w:t>/captchaImage</w:t>
      </w:r>
    </w:p>
    <w:p w14:paraId="7552F4A0">
      <w:r>
        <w:rPr>
          <w:rFonts w:hint="eastAsia"/>
        </w:rPr>
        <w:t>若能正确显示返回信息，搭建后台成功。</w:t>
      </w:r>
    </w:p>
    <w:p w14:paraId="19A6417F">
      <w:pPr>
        <w:rPr>
          <w:rFonts w:hint="eastAsia"/>
          <w:szCs w:val="21"/>
        </w:rPr>
      </w:pPr>
    </w:p>
    <w:p w14:paraId="45AFD0DD">
      <w:pPr>
        <w:pStyle w:val="9"/>
        <w:jc w:val="both"/>
        <w:rPr>
          <w:rFonts w:hint="eastAsia"/>
          <w:sz w:val="24"/>
          <w:szCs w:val="24"/>
        </w:rPr>
      </w:pPr>
      <w:r>
        <w:rPr>
          <w:sz w:val="24"/>
          <w:szCs w:val="24"/>
        </w:rPr>
        <w:t>3.</w:t>
      </w: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启动及验证（前台）</w:t>
      </w:r>
    </w:p>
    <w:p w14:paraId="65EF9679">
      <w:pPr>
        <w:rPr>
          <w:rFonts w:hint="eastAsia"/>
          <w:szCs w:val="21"/>
        </w:rPr>
      </w:pPr>
      <w:r>
        <w:rPr>
          <w:rFonts w:hint="eastAsia"/>
          <w:szCs w:val="21"/>
        </w:rPr>
        <w:t># 进入项目目录</w:t>
      </w:r>
    </w:p>
    <w:p w14:paraId="665F0B2E">
      <w:pPr>
        <w:rPr>
          <w:szCs w:val="21"/>
        </w:rPr>
      </w:pPr>
      <w:r>
        <w:rPr>
          <w:szCs w:val="21"/>
        </w:rPr>
        <w:t>cd ruoyi-ui</w:t>
      </w:r>
    </w:p>
    <w:p w14:paraId="20F8139A">
      <w:pPr>
        <w:rPr>
          <w:szCs w:val="21"/>
        </w:rPr>
      </w:pPr>
    </w:p>
    <w:p w14:paraId="033342C2">
      <w:pPr>
        <w:rPr>
          <w:szCs w:val="21"/>
        </w:rPr>
      </w:pPr>
      <w:r>
        <w:rPr>
          <w:szCs w:val="21"/>
        </w:rPr>
        <w:t>npm install --registry=https://registry.npm.taobao.org</w:t>
      </w:r>
    </w:p>
    <w:p w14:paraId="0AB2F9A8">
      <w:pPr>
        <w:rPr>
          <w:rFonts w:hint="eastAsia"/>
          <w:szCs w:val="21"/>
        </w:rPr>
      </w:pPr>
    </w:p>
    <w:p w14:paraId="0B2CD562">
      <w:pPr>
        <w:rPr>
          <w:rFonts w:hint="eastAsia"/>
          <w:szCs w:val="21"/>
        </w:rPr>
      </w:pPr>
      <w:r>
        <w:rPr>
          <w:szCs w:val="21"/>
        </w:rPr>
        <w:t>npm run dev</w:t>
      </w:r>
    </w:p>
    <w:p w14:paraId="455C925E">
      <w:pPr>
        <w:rPr>
          <w:rFonts w:hint="eastAsia"/>
          <w:szCs w:val="21"/>
        </w:rPr>
      </w:pPr>
      <w:bookmarkStart w:id="1" w:name="_GoBack"/>
      <w:bookmarkEnd w:id="1"/>
    </w:p>
    <w:p w14:paraId="5C155DDE">
      <w:pPr>
        <w:rPr>
          <w:rFonts w:hint="eastAsia"/>
        </w:rPr>
      </w:pPr>
      <w:r>
        <w:rPr>
          <w:rFonts w:hint="eastAsia"/>
        </w:rPr>
        <w:t>打开浏览器，输入：http://localhost:80 （默认账户 admin/admin123）</w:t>
      </w:r>
    </w:p>
    <w:p w14:paraId="625858DA">
      <w:pPr>
        <w:rPr>
          <w:rFonts w:hint="eastAsia"/>
        </w:rPr>
      </w:pPr>
      <w:r>
        <w:rPr>
          <w:rFonts w:hint="eastAsia"/>
        </w:rPr>
        <w:t>若能正确展示登录页面，并能成功登录，菜单及页面展示正常，则表明环境搭建成功</w:t>
      </w:r>
    </w:p>
    <w:p w14:paraId="6B9A25D9">
      <w:pPr>
        <w:rPr>
          <w:color w:val="FF0000"/>
          <w:szCs w:val="21"/>
        </w:rPr>
      </w:pPr>
      <w:r>
        <w:rPr>
          <w:rFonts w:hint="eastAsia"/>
          <w:color w:val="FF0000"/>
        </w:rPr>
        <w:t>注意：执行npm命令需要配置node环境</w:t>
      </w:r>
    </w:p>
    <w:p w14:paraId="4C101E10">
      <w:pPr>
        <w:pStyle w:val="2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sz w:val="30"/>
          <w:szCs w:val="30"/>
        </w:rPr>
        <w:t xml:space="preserve">. </w:t>
      </w:r>
      <w:r>
        <w:rPr>
          <w:rFonts w:hint="eastAsia"/>
          <w:sz w:val="30"/>
          <w:szCs w:val="30"/>
        </w:rPr>
        <w:t>部署若依系统</w:t>
      </w:r>
    </w:p>
    <w:p w14:paraId="4CB49BF5">
      <w:pPr>
        <w:pStyle w:val="9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 xml:space="preserve">.1 </w:t>
      </w:r>
      <w:r>
        <w:rPr>
          <w:rFonts w:hint="eastAsia"/>
          <w:sz w:val="24"/>
          <w:szCs w:val="24"/>
        </w:rPr>
        <w:t>war部署方式</w:t>
      </w:r>
    </w:p>
    <w:p w14:paraId="36AB9266">
      <w:pPr>
        <w:pStyle w:val="9"/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>4</w:t>
      </w:r>
      <w:r>
        <w:rPr>
          <w:sz w:val="21"/>
          <w:szCs w:val="21"/>
        </w:rPr>
        <w:t xml:space="preserve">.1.1 </w:t>
      </w:r>
      <w:r>
        <w:rPr>
          <w:rFonts w:hint="eastAsia"/>
          <w:sz w:val="21"/>
          <w:szCs w:val="21"/>
        </w:rPr>
        <w:t>修改pom.xml文件。将jar修改为war</w:t>
      </w:r>
    </w:p>
    <w:p w14:paraId="6239909A">
      <w:r>
        <w:pict>
          <v:shape id="_x0000_i1035" o:spt="75" type="#_x0000_t75" style="height:68.8pt;width:216pt;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</w:pict>
      </w:r>
    </w:p>
    <w:p w14:paraId="270079DE">
      <w:pPr>
        <w:rPr>
          <w:color w:val="FF0000"/>
        </w:rPr>
      </w:pPr>
      <w:r>
        <w:rPr>
          <w:rFonts w:hint="eastAsia"/>
          <w:color w:val="FF0000"/>
        </w:rPr>
        <w:t>如果是分模块需要</w:t>
      </w:r>
      <w:r>
        <w:rPr>
          <w:color w:val="FF0000"/>
          <w:szCs w:val="21"/>
        </w:rPr>
        <w:t>修改ruoyi-admin</w:t>
      </w:r>
      <w:r>
        <w:t xml:space="preserve"> </w:t>
      </w:r>
    </w:p>
    <w:p w14:paraId="26EE65EA">
      <w:pPr>
        <w:rPr>
          <w:color w:val="FF0000"/>
          <w:szCs w:val="21"/>
        </w:rPr>
      </w:pPr>
      <w:r>
        <w:pict>
          <v:shape id="_x0000_i1036" o:spt="75" type="#_x0000_t75" style="height:96.2pt;width:255.75pt;" filled="f" o:preferrelative="t" stroked="f" coordsize="21600,21600">
            <v:path/>
            <v:fill on="f" focussize="0,0"/>
            <v:stroke on="f" joinstyle="miter"/>
            <v:imagedata r:id="rId20" o:title=""/>
            <o:lock v:ext="edit" aspectratio="t"/>
            <w10:wrap type="none"/>
            <w10:anchorlock/>
          </v:shape>
        </w:pict>
      </w:r>
    </w:p>
    <w:p w14:paraId="2D6AB748">
      <w:pPr>
        <w:rPr>
          <w:color w:val="FF0000"/>
          <w:szCs w:val="21"/>
        </w:rPr>
      </w:pPr>
    </w:p>
    <w:p w14:paraId="42C8BFD6">
      <w:pPr>
        <w:pStyle w:val="9"/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>4</w:t>
      </w:r>
      <w:r>
        <w:rPr>
          <w:sz w:val="21"/>
          <w:szCs w:val="21"/>
        </w:rPr>
        <w:t xml:space="preserve">.1.2 </w:t>
      </w:r>
      <w:r>
        <w:rPr>
          <w:rFonts w:hint="eastAsia"/>
          <w:sz w:val="21"/>
          <w:szCs w:val="21"/>
        </w:rPr>
        <w:t>在</w:t>
      </w:r>
      <w:r>
        <w:rPr>
          <w:sz w:val="21"/>
          <w:szCs w:val="21"/>
        </w:rPr>
        <w:t>spring-boot-starter</w:t>
      </w:r>
      <w:r>
        <w:rPr>
          <w:rFonts w:hint="eastAsia"/>
          <w:sz w:val="21"/>
          <w:szCs w:val="21"/>
        </w:rPr>
        <w:t>依赖中移除tomcat模块</w:t>
      </w:r>
    </w:p>
    <w:p w14:paraId="391F9F24">
      <w:r>
        <w:pict>
          <v:shape id="_x0000_i1037" o:spt="75" type="#_x0000_t75" style="height:160.65pt;width:414.8pt;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</w:pict>
      </w:r>
    </w:p>
    <w:p w14:paraId="5BD7185C">
      <w:pPr>
        <w:rPr>
          <w:szCs w:val="21"/>
        </w:rPr>
      </w:pPr>
      <w:r>
        <w:rPr>
          <w:szCs w:val="21"/>
        </w:rPr>
        <w:t>&lt;exclusions&gt;</w:t>
      </w:r>
    </w:p>
    <w:p w14:paraId="03451AE8">
      <w:pPr>
        <w:rPr>
          <w:szCs w:val="21"/>
        </w:rPr>
      </w:pPr>
      <w:r>
        <w:rPr>
          <w:szCs w:val="21"/>
        </w:rPr>
        <w:tab/>
      </w:r>
      <w:r>
        <w:rPr>
          <w:szCs w:val="21"/>
        </w:rPr>
        <w:t>&lt;exclusion&gt;</w:t>
      </w:r>
    </w:p>
    <w:p w14:paraId="52D15C41">
      <w:pPr>
        <w:rPr>
          <w:szCs w:val="21"/>
        </w:rPr>
      </w:pP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>&lt;artifactId&gt;spring-boot-starter-tomcat&lt;/artifactId&gt;</w:t>
      </w:r>
    </w:p>
    <w:p w14:paraId="6DA8D9FA">
      <w:pPr>
        <w:rPr>
          <w:szCs w:val="21"/>
        </w:rPr>
      </w:pP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>&lt;groupId&gt;org.springframework.boot&lt;/groupId&gt;</w:t>
      </w:r>
    </w:p>
    <w:p w14:paraId="53A27A5D">
      <w:pPr>
        <w:rPr>
          <w:szCs w:val="21"/>
        </w:rPr>
      </w:pPr>
      <w:r>
        <w:rPr>
          <w:szCs w:val="21"/>
        </w:rPr>
        <w:tab/>
      </w:r>
      <w:r>
        <w:rPr>
          <w:szCs w:val="21"/>
        </w:rPr>
        <w:t>&lt;/exclusion&gt;</w:t>
      </w:r>
    </w:p>
    <w:p w14:paraId="09914EEA">
      <w:pPr>
        <w:rPr>
          <w:szCs w:val="21"/>
        </w:rPr>
      </w:pPr>
      <w:r>
        <w:rPr>
          <w:szCs w:val="21"/>
        </w:rPr>
        <w:t>&lt;/exclusions&gt;</w:t>
      </w:r>
    </w:p>
    <w:p w14:paraId="3012CFD3">
      <w:pPr>
        <w:rPr>
          <w:szCs w:val="21"/>
        </w:rPr>
      </w:pPr>
    </w:p>
    <w:p w14:paraId="75E3F6C9">
      <w:pPr>
        <w:pStyle w:val="9"/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>4</w:t>
      </w:r>
      <w:r>
        <w:rPr>
          <w:sz w:val="21"/>
          <w:szCs w:val="21"/>
        </w:rPr>
        <w:t xml:space="preserve">.1.3 </w:t>
      </w:r>
      <w:r>
        <w:rPr>
          <w:rFonts w:hint="eastAsia"/>
          <w:sz w:val="21"/>
          <w:szCs w:val="21"/>
        </w:rPr>
        <w:t>部署到tomcat的webapps目录下面</w:t>
      </w:r>
    </w:p>
    <w:p w14:paraId="0F303A84">
      <w:pPr>
        <w:rPr>
          <w:szCs w:val="21"/>
        </w:rPr>
      </w:pPr>
      <w:r>
        <w:rPr>
          <w:rFonts w:hint="eastAsia"/>
        </w:rPr>
        <w:t>默认为RuoYi.war</w:t>
      </w:r>
      <w:r>
        <w:rPr>
          <w:szCs w:val="21"/>
        </w:rPr>
        <w:t xml:space="preserve"> </w:t>
      </w:r>
    </w:p>
    <w:p w14:paraId="7B65E2B1">
      <w:r>
        <w:pict>
          <v:shape id="_x0000_i1038" o:spt="75" type="#_x0000_t75" style="height:142.4pt;width:365.9pt;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t"/>
            <w10:wrap type="none"/>
            <w10:anchorlock/>
          </v:shape>
        </w:pict>
      </w:r>
    </w:p>
    <w:p w14:paraId="6F738752">
      <w:pPr>
        <w:pStyle w:val="9"/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>4</w:t>
      </w:r>
      <w:r>
        <w:rPr>
          <w:sz w:val="21"/>
          <w:szCs w:val="21"/>
        </w:rPr>
        <w:t>.1.</w:t>
      </w:r>
      <w:r>
        <w:rPr>
          <w:rFonts w:hint="eastAsia"/>
          <w:sz w:val="21"/>
          <w:szCs w:val="21"/>
        </w:rPr>
        <w:t>4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启动及验证</w:t>
      </w:r>
    </w:p>
    <w:p w14:paraId="35480C77">
      <w:r>
        <w:rPr>
          <w:rFonts w:hint="eastAsia"/>
        </w:rPr>
        <w:t>运行</w:t>
      </w:r>
      <w:r>
        <w:t>startup.bat</w:t>
      </w:r>
      <w:r>
        <w:rPr>
          <w:rFonts w:hint="eastAsia"/>
        </w:rPr>
        <w:t xml:space="preserve"> 出现如下图即部署成功</w:t>
      </w:r>
    </w:p>
    <w:p w14:paraId="1A610AA7">
      <w:pPr>
        <w:widowControl/>
        <w:jc w:val="left"/>
        <w:rPr>
          <w:rFonts w:ascii="宋体" w:hAnsi="宋体" w:cs="宋体"/>
          <w:kern w:val="0"/>
          <w:sz w:val="24"/>
        </w:rPr>
      </w:pPr>
      <w:r>
        <w:pict>
          <v:shape id="_x0000_i1039" o:spt="75" type="#_x0000_t75" style="height:98.85pt;width:432pt;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</w:pict>
      </w:r>
    </w:p>
    <w:p w14:paraId="39B27B6D">
      <w:pPr>
        <w:pStyle w:val="9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 xml:space="preserve">.2 </w:t>
      </w:r>
      <w:r>
        <w:rPr>
          <w:rFonts w:hint="eastAsia"/>
          <w:sz w:val="24"/>
          <w:szCs w:val="24"/>
        </w:rPr>
        <w:t>Jar方式部署</w:t>
      </w:r>
    </w:p>
    <w:p w14:paraId="00AFFC25">
      <w:pPr>
        <w:rPr>
          <w:szCs w:val="21"/>
        </w:rPr>
      </w:pPr>
      <w:r>
        <w:rPr>
          <w:rFonts w:hint="eastAsia"/>
          <w:szCs w:val="21"/>
        </w:rPr>
        <w:t xml:space="preserve">执行命令：java –jar RuoYi.jar </w:t>
      </w:r>
    </w:p>
    <w:p w14:paraId="2B8BBFFD">
      <w:pPr>
        <w:rPr>
          <w:szCs w:val="21"/>
        </w:rPr>
      </w:pPr>
      <w:r>
        <w:rPr>
          <w:rFonts w:hint="eastAsia"/>
          <w:szCs w:val="21"/>
        </w:rPr>
        <w:t>脚本执行：ry.sh start 启动stop 停止</w:t>
      </w:r>
    </w:p>
    <w:p w14:paraId="30204B11">
      <w:pPr>
        <w:rPr>
          <w:rFonts w:hint="eastAsia"/>
          <w:szCs w:val="21"/>
        </w:rPr>
      </w:pPr>
    </w:p>
    <w:p w14:paraId="18AD546A">
      <w:pPr>
        <w:pStyle w:val="9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 xml:space="preserve">.2 </w:t>
      </w:r>
      <w:r>
        <w:rPr>
          <w:rFonts w:hint="eastAsia"/>
          <w:sz w:val="24"/>
          <w:szCs w:val="24"/>
        </w:rPr>
        <w:t>前端部署</w:t>
      </w:r>
    </w:p>
    <w:p w14:paraId="1BDB44E0">
      <w:pPr>
        <w:rPr>
          <w:rFonts w:hint="eastAsia"/>
          <w:szCs w:val="21"/>
        </w:rPr>
      </w:pPr>
      <w:r>
        <w:rPr>
          <w:rFonts w:hint="eastAsia"/>
          <w:szCs w:val="21"/>
        </w:rPr>
        <w:t># 打包正式环境</w:t>
      </w:r>
    </w:p>
    <w:p w14:paraId="3D500533">
      <w:pPr>
        <w:rPr>
          <w:szCs w:val="21"/>
        </w:rPr>
      </w:pPr>
      <w:r>
        <w:rPr>
          <w:szCs w:val="21"/>
        </w:rPr>
        <w:t>npm run build:prod</w:t>
      </w:r>
    </w:p>
    <w:p w14:paraId="5629D434">
      <w:pPr>
        <w:rPr>
          <w:szCs w:val="21"/>
        </w:rPr>
      </w:pPr>
    </w:p>
    <w:p w14:paraId="5E5BCEF2">
      <w:pPr>
        <w:rPr>
          <w:rFonts w:hint="eastAsia"/>
          <w:szCs w:val="21"/>
        </w:rPr>
      </w:pPr>
      <w:r>
        <w:rPr>
          <w:rFonts w:hint="eastAsia"/>
          <w:szCs w:val="21"/>
        </w:rPr>
        <w:t># 打包预发布环境</w:t>
      </w:r>
    </w:p>
    <w:p w14:paraId="7853DF5F">
      <w:pPr>
        <w:rPr>
          <w:rFonts w:hint="eastAsia"/>
          <w:szCs w:val="21"/>
        </w:rPr>
      </w:pPr>
      <w:r>
        <w:rPr>
          <w:szCs w:val="21"/>
        </w:rPr>
        <w:t>npm run build:stage</w:t>
      </w:r>
    </w:p>
    <w:p w14:paraId="7C9EB53F">
      <w:pPr>
        <w:rPr>
          <w:rFonts w:hint="eastAsia"/>
          <w:szCs w:val="21"/>
        </w:rPr>
      </w:pPr>
    </w:p>
    <w:p w14:paraId="50E804F3">
      <w:pPr>
        <w:rPr>
          <w:szCs w:val="21"/>
        </w:rPr>
      </w:pPr>
      <w:r>
        <w:rPr>
          <w:rFonts w:hint="eastAsia"/>
          <w:szCs w:val="21"/>
        </w:rPr>
        <w:t>构建打包成功之后，会在根目录生成 dist 文件夹，里面就是构建打包好的文件，通常是 ***.js 、***.css、index.html 等静态文件。发布到你的 nginx 或者静态服务器即可，其中的 index.html 是后台服务的入口页面。</w:t>
      </w:r>
    </w:p>
    <w:p w14:paraId="6ED4F22C">
      <w:pPr>
        <w:rPr>
          <w:szCs w:val="21"/>
        </w:rPr>
      </w:pPr>
    </w:p>
    <w:p w14:paraId="6C7EB512">
      <w:pPr>
        <w:rPr>
          <w:szCs w:val="21"/>
        </w:rPr>
      </w:pPr>
      <w:r>
        <w:rPr>
          <w:rFonts w:hint="eastAsia"/>
          <w:szCs w:val="21"/>
        </w:rPr>
        <w:t>演示地址：ruoyi.vip</w:t>
      </w:r>
    </w:p>
    <w:p w14:paraId="0E1F4A35">
      <w:pPr>
        <w:rPr>
          <w:szCs w:val="21"/>
        </w:rPr>
      </w:pPr>
      <w:r>
        <w:rPr>
          <w:rFonts w:hint="eastAsia"/>
          <w:szCs w:val="21"/>
        </w:rPr>
        <w:t>文档地址：doc.ruoyi.vip</w:t>
      </w: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2000028" w:usb3="00000000" w:csb0="600001DF" w:csb1="FFDF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60AA4F">
    <w:pPr>
      <w:pStyle w:val="7"/>
      <w:framePr w:wrap="around" w:vAnchor="text" w:hAnchor="page" w:x="9541" w:yAlign="top"/>
      <w:rPr>
        <w:rStyle w:val="15"/>
      </w:rPr>
    </w:pPr>
    <w:r>
      <w:rPr>
        <w:rStyle w:val="15"/>
        <w:rFonts w:hint="eastAsia"/>
      </w:rPr>
      <w:t>第</w:t>
    </w: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separate"/>
    </w:r>
    <w:r>
      <w:rPr>
        <w:rStyle w:val="15"/>
      </w:rPr>
      <w:t>9</w:t>
    </w:r>
    <w:r>
      <w:rPr>
        <w:rStyle w:val="15"/>
      </w:rPr>
      <w:fldChar w:fldCharType="end"/>
    </w:r>
    <w:r>
      <w:rPr>
        <w:rStyle w:val="15"/>
        <w:rFonts w:hint="eastAsia"/>
      </w:rPr>
      <w:t>页</w:t>
    </w:r>
  </w:p>
  <w:p w14:paraId="604B5CB6">
    <w:pPr>
      <w:pStyle w:val="7"/>
      <w:ind w:right="360"/>
      <w:jc w:val="both"/>
      <w:rPr>
        <w:rFonts w:ascii="宋体"/>
        <w:sz w:val="21"/>
        <w:szCs w:val="21"/>
      </w:rPr>
    </w:pPr>
    <w:r>
      <w:rPr>
        <w:sz w:val="21"/>
        <w:szCs w:val="21"/>
      </w:rPr>
      <w:t>&lt;</w:t>
    </w:r>
    <w:r>
      <w:rPr>
        <w:rFonts w:hint="eastAsia" w:hAnsi="宋体"/>
        <w:sz w:val="21"/>
        <w:szCs w:val="21"/>
      </w:rPr>
      <w:t>以上所有信息均为若依所有</w:t>
    </w:r>
    <w:r>
      <w:rPr>
        <w:sz w:val="21"/>
        <w:szCs w:val="21"/>
      </w:rPr>
      <w:t>&gt;</w:t>
    </w:r>
    <w:r>
      <w:rPr>
        <w:rFonts w:ascii="宋体" w:hAnsi="宋体"/>
        <w:sz w:val="21"/>
        <w:szCs w:val="21"/>
      </w:rPr>
      <w:t xml:space="preserve"> </w:t>
    </w:r>
    <w:r>
      <w:rPr>
        <w:rFonts w:ascii="宋体" w:hAnsi="宋体"/>
        <w:sz w:val="21"/>
        <w:szCs w:val="21"/>
      </w:rPr>
      <w:tab/>
    </w:r>
  </w:p>
  <w:p w14:paraId="41EE1900">
    <w:pPr>
      <w:pStyle w:val="7"/>
      <w:ind w:right="360"/>
      <w:jc w:val="both"/>
      <w:rPr>
        <w:rFonts w:ascii="宋体"/>
        <w:sz w:val="21"/>
        <w:szCs w:val="21"/>
      </w:rPr>
    </w:pPr>
    <w:r>
      <w:rPr>
        <w:sz w:val="21"/>
        <w:szCs w:val="21"/>
      </w:rPr>
      <w:t>All Rights reserved, RuoYi 2018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5832D">
    <w:pPr>
      <w:pStyle w:val="7"/>
      <w:framePr w:wrap="around" w:vAnchor="text" w:hAnchor="margin" w:xAlign="right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end"/>
    </w:r>
  </w:p>
  <w:p w14:paraId="375C94F7">
    <w:pPr>
      <w:pStyle w:val="7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A6C5A2">
    <w:pPr>
      <w:pStyle w:val="8"/>
      <w:rPr>
        <w:rFonts w:eastAsia="华文仿宋"/>
        <w:sz w:val="24"/>
      </w:rPr>
    </w:pPr>
    <w:r>
      <w:pict>
        <v:shape id="PowerPlusWaterMarkObject10052160" o:spid="_x0000_s2051" o:spt="136" type="#_x0000_t136" style="position:absolute;left:0pt;height:167.25pt;width:418.2pt;mso-position-horizontal:center;mso-position-horizontal-relative:margin;mso-position-vertical:center;mso-position-vertical-relative:margin;rotation:20643840f;z-index:-25165721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RuoYi" style="font-family:宋体;font-size:1pt;v-text-align:center;"/>
        </v:shape>
      </w:pict>
    </w:r>
    <w:r>
      <w:rPr>
        <w:rFonts w:ascii="宋体" w:hAnsi="宋体"/>
      </w:rPr>
      <w:pict>
        <v:shape id="_x0000_i1040" o:spt="75" type="#_x0000_t75" style="height:56.4pt;width:90.8pt;" filled="f" o:preferrelative="t" stroked="f" coordsize="21600,21600">
          <v:path/>
          <v:fill on="f" focussize="0,0"/>
          <v:stroke on="f" joinstyle="miter"/>
          <v:imagedata r:id="rId1" o:title="ruoyi"/>
          <o:lock v:ext="edit" aspectratio="t"/>
          <w10:wrap type="none"/>
          <w10:anchorlock/>
        </v:shape>
      </w:pict>
    </w:r>
    <w:r>
      <w:rPr>
        <w:rFonts w:ascii="宋体" w:hAnsi="宋体"/>
      </w:rPr>
      <w:t xml:space="preserve">                                              </w:t>
    </w:r>
    <w:r>
      <w:rPr>
        <w:rFonts w:hint="eastAsia" w:ascii="华文仿宋" w:hAnsi="宋体" w:eastAsia="华文仿宋"/>
        <w:sz w:val="24"/>
      </w:rPr>
      <w:t>若依后台管理系统</w:t>
    </w:r>
    <w:r>
      <w:rPr>
        <w:rFonts w:hint="eastAsia"/>
        <w:color w:val="000000"/>
        <w:kern w:val="0"/>
        <w:sz w:val="24"/>
      </w:rPr>
      <w:t>RuoYi</w:t>
    </w:r>
    <w:r>
      <w:rPr>
        <w:color w:val="000000"/>
        <w:kern w:val="0"/>
        <w:sz w:val="24"/>
      </w:rPr>
      <w:t xml:space="preserve"> Use Only</w:t>
    </w:r>
    <w:r>
      <w:rPr>
        <w:rFonts w:hint="eastAsia" w:ascii="仿宋_GB2312" w:hAnsi="宋体" w:eastAsia="华文仿宋"/>
        <w:sz w:val="24"/>
        <w:szCs w:val="24"/>
      </w:rPr>
      <w:t>▲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6CA4A7">
    <w:pPr>
      <w:pStyle w:val="8"/>
    </w:pPr>
    <w:r>
      <w:pict>
        <v:shape id="PowerPlusWaterMarkObject10052159" o:spid="_x0000_s2049" o:spt="136" type="#_x0000_t136" style="position:absolute;left:0pt;height:167.25pt;width:418.2pt;mso-position-horizontal:center;mso-position-horizontal-relative:margin;mso-position-vertical:center;mso-position-vertical-relative:margin;rotation:20643840f;z-index:-25165721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RuoYi" style="font-family:宋体;font-size:1pt;v-text-align:center;"/>
        </v:shape>
      </w:pict>
    </w:r>
    <w:r>
      <w:pict>
        <v:shape id="$PowerPlusWaterMarkObject1" o:spid="_x0000_s2050" o:spt="136" type="#_x0000_t136" style="position:absolute;left:0pt;height:65.05pt;width:520.4pt;mso-position-horizontal:center;mso-position-horizontal-relative:margin;mso-position-vertical:center;mso-position-vertical-relative:margin;rotation:20643840f;z-index:-25165721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ZTE Confidential" style="font-family:宋体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96855">
    <w:pPr>
      <w:pStyle w:val="8"/>
    </w:pPr>
    <w:r>
      <w:pict>
        <v:shape id="PowerPlusWaterMarkObject10052158" o:spid="_x0000_s2052" o:spt="136" type="#_x0000_t136" style="position:absolute;left:0pt;height:167.25pt;width:418.2pt;mso-position-horizontal:center;mso-position-horizontal-relative:margin;mso-position-vertical:center;mso-position-vertical-relative:margin;rotation:20643840f;z-index:-25165721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RuoYi" style="font-family:宋体;font-size:1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578EE"/>
    <w:rsid w:val="0000012E"/>
    <w:rsid w:val="00014C50"/>
    <w:rsid w:val="00016463"/>
    <w:rsid w:val="00022689"/>
    <w:rsid w:val="000259D7"/>
    <w:rsid w:val="00033F5B"/>
    <w:rsid w:val="00040304"/>
    <w:rsid w:val="00040F58"/>
    <w:rsid w:val="00042062"/>
    <w:rsid w:val="0004206E"/>
    <w:rsid w:val="000473DF"/>
    <w:rsid w:val="00051324"/>
    <w:rsid w:val="0005263A"/>
    <w:rsid w:val="00052A0E"/>
    <w:rsid w:val="00065EFB"/>
    <w:rsid w:val="00077CFC"/>
    <w:rsid w:val="00095076"/>
    <w:rsid w:val="00096E0E"/>
    <w:rsid w:val="000A5C2D"/>
    <w:rsid w:val="000C32CC"/>
    <w:rsid w:val="000C61FD"/>
    <w:rsid w:val="000D328C"/>
    <w:rsid w:val="000D6FAA"/>
    <w:rsid w:val="000E384E"/>
    <w:rsid w:val="000E6E15"/>
    <w:rsid w:val="001053AC"/>
    <w:rsid w:val="001074ED"/>
    <w:rsid w:val="00107FA1"/>
    <w:rsid w:val="001268BF"/>
    <w:rsid w:val="00130748"/>
    <w:rsid w:val="00131BB1"/>
    <w:rsid w:val="00133654"/>
    <w:rsid w:val="00156994"/>
    <w:rsid w:val="0015708E"/>
    <w:rsid w:val="0018580B"/>
    <w:rsid w:val="001879DF"/>
    <w:rsid w:val="001A432D"/>
    <w:rsid w:val="001B26A1"/>
    <w:rsid w:val="001B70E3"/>
    <w:rsid w:val="001C389B"/>
    <w:rsid w:val="001C5CEC"/>
    <w:rsid w:val="001C7C5D"/>
    <w:rsid w:val="001E1CDA"/>
    <w:rsid w:val="001F191D"/>
    <w:rsid w:val="00212DFC"/>
    <w:rsid w:val="00220B6E"/>
    <w:rsid w:val="00230C89"/>
    <w:rsid w:val="00233F5D"/>
    <w:rsid w:val="0023471A"/>
    <w:rsid w:val="00246269"/>
    <w:rsid w:val="00255D03"/>
    <w:rsid w:val="002625FA"/>
    <w:rsid w:val="00265F06"/>
    <w:rsid w:val="002678A0"/>
    <w:rsid w:val="00283ACB"/>
    <w:rsid w:val="002908A3"/>
    <w:rsid w:val="002B2BC3"/>
    <w:rsid w:val="002C08E5"/>
    <w:rsid w:val="002D0DC5"/>
    <w:rsid w:val="002D315C"/>
    <w:rsid w:val="002D3C78"/>
    <w:rsid w:val="002E255B"/>
    <w:rsid w:val="002F3131"/>
    <w:rsid w:val="00312FA9"/>
    <w:rsid w:val="0031450F"/>
    <w:rsid w:val="00314F52"/>
    <w:rsid w:val="00317FD1"/>
    <w:rsid w:val="00320064"/>
    <w:rsid w:val="003276EF"/>
    <w:rsid w:val="003424F5"/>
    <w:rsid w:val="00355513"/>
    <w:rsid w:val="003563B6"/>
    <w:rsid w:val="0037357A"/>
    <w:rsid w:val="00373C4B"/>
    <w:rsid w:val="00380B04"/>
    <w:rsid w:val="00393D7A"/>
    <w:rsid w:val="003A2951"/>
    <w:rsid w:val="003A7FCF"/>
    <w:rsid w:val="003B2EE7"/>
    <w:rsid w:val="003B4DCE"/>
    <w:rsid w:val="003C25EB"/>
    <w:rsid w:val="003C2B1C"/>
    <w:rsid w:val="003C6C10"/>
    <w:rsid w:val="003D2D42"/>
    <w:rsid w:val="003D7B16"/>
    <w:rsid w:val="003E6914"/>
    <w:rsid w:val="003F67BF"/>
    <w:rsid w:val="003F7D6E"/>
    <w:rsid w:val="00401C58"/>
    <w:rsid w:val="00402CCB"/>
    <w:rsid w:val="00412B28"/>
    <w:rsid w:val="0042502D"/>
    <w:rsid w:val="00436FAB"/>
    <w:rsid w:val="0043732A"/>
    <w:rsid w:val="00440F2C"/>
    <w:rsid w:val="00441A92"/>
    <w:rsid w:val="0044475E"/>
    <w:rsid w:val="00446DF3"/>
    <w:rsid w:val="00447C7F"/>
    <w:rsid w:val="00454779"/>
    <w:rsid w:val="00456DF2"/>
    <w:rsid w:val="004662EC"/>
    <w:rsid w:val="00477D14"/>
    <w:rsid w:val="00480141"/>
    <w:rsid w:val="00483E16"/>
    <w:rsid w:val="004B7627"/>
    <w:rsid w:val="004C3E7A"/>
    <w:rsid w:val="004D7885"/>
    <w:rsid w:val="004F4A13"/>
    <w:rsid w:val="004F5F7A"/>
    <w:rsid w:val="0050644F"/>
    <w:rsid w:val="0050694E"/>
    <w:rsid w:val="0051310E"/>
    <w:rsid w:val="00516DA4"/>
    <w:rsid w:val="005243F0"/>
    <w:rsid w:val="005302D8"/>
    <w:rsid w:val="00544B2D"/>
    <w:rsid w:val="005543ED"/>
    <w:rsid w:val="00555F08"/>
    <w:rsid w:val="00561AC8"/>
    <w:rsid w:val="0056245B"/>
    <w:rsid w:val="005654E3"/>
    <w:rsid w:val="0057310B"/>
    <w:rsid w:val="00583AF8"/>
    <w:rsid w:val="005875CF"/>
    <w:rsid w:val="00596FA2"/>
    <w:rsid w:val="005A014A"/>
    <w:rsid w:val="005A2626"/>
    <w:rsid w:val="005C6AF0"/>
    <w:rsid w:val="005D2056"/>
    <w:rsid w:val="005D3E7C"/>
    <w:rsid w:val="005D4DC7"/>
    <w:rsid w:val="005E0CE6"/>
    <w:rsid w:val="005F0008"/>
    <w:rsid w:val="005F3332"/>
    <w:rsid w:val="005F5EBD"/>
    <w:rsid w:val="0060033F"/>
    <w:rsid w:val="0060515A"/>
    <w:rsid w:val="00620C0A"/>
    <w:rsid w:val="00630FD9"/>
    <w:rsid w:val="006616F1"/>
    <w:rsid w:val="00665FA9"/>
    <w:rsid w:val="006673CF"/>
    <w:rsid w:val="00667C91"/>
    <w:rsid w:val="00671B96"/>
    <w:rsid w:val="00672E55"/>
    <w:rsid w:val="00681C89"/>
    <w:rsid w:val="00682D22"/>
    <w:rsid w:val="00683F6B"/>
    <w:rsid w:val="00692953"/>
    <w:rsid w:val="0069693E"/>
    <w:rsid w:val="006A5C25"/>
    <w:rsid w:val="006A5DAF"/>
    <w:rsid w:val="006B48E1"/>
    <w:rsid w:val="006B6558"/>
    <w:rsid w:val="006C3EB7"/>
    <w:rsid w:val="006C6338"/>
    <w:rsid w:val="006C7628"/>
    <w:rsid w:val="006D56E7"/>
    <w:rsid w:val="006E0C03"/>
    <w:rsid w:val="006E5BCE"/>
    <w:rsid w:val="006E729A"/>
    <w:rsid w:val="006F7B7E"/>
    <w:rsid w:val="007002DC"/>
    <w:rsid w:val="00715500"/>
    <w:rsid w:val="007155AB"/>
    <w:rsid w:val="007163AE"/>
    <w:rsid w:val="00720A13"/>
    <w:rsid w:val="007275B5"/>
    <w:rsid w:val="00733E41"/>
    <w:rsid w:val="00740140"/>
    <w:rsid w:val="00746BED"/>
    <w:rsid w:val="00756BD0"/>
    <w:rsid w:val="00760B14"/>
    <w:rsid w:val="00762DF7"/>
    <w:rsid w:val="00765604"/>
    <w:rsid w:val="0076793C"/>
    <w:rsid w:val="00772F83"/>
    <w:rsid w:val="007800CB"/>
    <w:rsid w:val="0078710A"/>
    <w:rsid w:val="007A1C16"/>
    <w:rsid w:val="007A2F20"/>
    <w:rsid w:val="007A437D"/>
    <w:rsid w:val="007B1800"/>
    <w:rsid w:val="007B2681"/>
    <w:rsid w:val="007C0DFB"/>
    <w:rsid w:val="007D6805"/>
    <w:rsid w:val="007D6814"/>
    <w:rsid w:val="007E5825"/>
    <w:rsid w:val="007E599E"/>
    <w:rsid w:val="007F364D"/>
    <w:rsid w:val="00806CEA"/>
    <w:rsid w:val="00807234"/>
    <w:rsid w:val="0081591D"/>
    <w:rsid w:val="008159E1"/>
    <w:rsid w:val="008247DF"/>
    <w:rsid w:val="00831EEC"/>
    <w:rsid w:val="00843BAA"/>
    <w:rsid w:val="008445E7"/>
    <w:rsid w:val="00847725"/>
    <w:rsid w:val="00855E92"/>
    <w:rsid w:val="00856B61"/>
    <w:rsid w:val="0085709C"/>
    <w:rsid w:val="00872330"/>
    <w:rsid w:val="00877DC6"/>
    <w:rsid w:val="00880CE7"/>
    <w:rsid w:val="0088110A"/>
    <w:rsid w:val="00891B30"/>
    <w:rsid w:val="00892EE9"/>
    <w:rsid w:val="00893A06"/>
    <w:rsid w:val="008A7A86"/>
    <w:rsid w:val="008A7C76"/>
    <w:rsid w:val="008A7FE4"/>
    <w:rsid w:val="008B6124"/>
    <w:rsid w:val="008C07AB"/>
    <w:rsid w:val="008C7353"/>
    <w:rsid w:val="008D1F2F"/>
    <w:rsid w:val="008D58D7"/>
    <w:rsid w:val="00906E49"/>
    <w:rsid w:val="00911C27"/>
    <w:rsid w:val="009147F2"/>
    <w:rsid w:val="00914B91"/>
    <w:rsid w:val="00915623"/>
    <w:rsid w:val="0091726B"/>
    <w:rsid w:val="00926859"/>
    <w:rsid w:val="00930756"/>
    <w:rsid w:val="00935B49"/>
    <w:rsid w:val="00937C05"/>
    <w:rsid w:val="00943C73"/>
    <w:rsid w:val="00943D52"/>
    <w:rsid w:val="0094490B"/>
    <w:rsid w:val="00947A4F"/>
    <w:rsid w:val="00952344"/>
    <w:rsid w:val="009753D8"/>
    <w:rsid w:val="0097799D"/>
    <w:rsid w:val="0098262B"/>
    <w:rsid w:val="009B6840"/>
    <w:rsid w:val="009C2EFC"/>
    <w:rsid w:val="009C44C8"/>
    <w:rsid w:val="009D461D"/>
    <w:rsid w:val="009D67FF"/>
    <w:rsid w:val="009D6ACD"/>
    <w:rsid w:val="009E25AB"/>
    <w:rsid w:val="009E4942"/>
    <w:rsid w:val="009E79D9"/>
    <w:rsid w:val="009F2DEC"/>
    <w:rsid w:val="009F376A"/>
    <w:rsid w:val="00A03878"/>
    <w:rsid w:val="00A11A39"/>
    <w:rsid w:val="00A20F42"/>
    <w:rsid w:val="00A22160"/>
    <w:rsid w:val="00A3599B"/>
    <w:rsid w:val="00A51034"/>
    <w:rsid w:val="00A67EF3"/>
    <w:rsid w:val="00A77365"/>
    <w:rsid w:val="00A81D8D"/>
    <w:rsid w:val="00A96B7C"/>
    <w:rsid w:val="00AC2066"/>
    <w:rsid w:val="00AC7C20"/>
    <w:rsid w:val="00AD4A04"/>
    <w:rsid w:val="00AE1AC7"/>
    <w:rsid w:val="00AE7A9F"/>
    <w:rsid w:val="00B17088"/>
    <w:rsid w:val="00B20067"/>
    <w:rsid w:val="00B250D4"/>
    <w:rsid w:val="00B403C7"/>
    <w:rsid w:val="00B42924"/>
    <w:rsid w:val="00B51DBD"/>
    <w:rsid w:val="00B618B5"/>
    <w:rsid w:val="00B63D0C"/>
    <w:rsid w:val="00B65519"/>
    <w:rsid w:val="00B6794C"/>
    <w:rsid w:val="00B67F63"/>
    <w:rsid w:val="00B708B6"/>
    <w:rsid w:val="00B71BC2"/>
    <w:rsid w:val="00B77B0F"/>
    <w:rsid w:val="00B802B7"/>
    <w:rsid w:val="00B80A06"/>
    <w:rsid w:val="00B840CA"/>
    <w:rsid w:val="00B8432C"/>
    <w:rsid w:val="00B869A5"/>
    <w:rsid w:val="00B94788"/>
    <w:rsid w:val="00BA6700"/>
    <w:rsid w:val="00BA6993"/>
    <w:rsid w:val="00BB620B"/>
    <w:rsid w:val="00BC04EF"/>
    <w:rsid w:val="00BC6539"/>
    <w:rsid w:val="00BC7AA4"/>
    <w:rsid w:val="00BE0231"/>
    <w:rsid w:val="00BE6038"/>
    <w:rsid w:val="00BE7BC7"/>
    <w:rsid w:val="00C01F9A"/>
    <w:rsid w:val="00C1263A"/>
    <w:rsid w:val="00C26529"/>
    <w:rsid w:val="00C32080"/>
    <w:rsid w:val="00C334AE"/>
    <w:rsid w:val="00C428B5"/>
    <w:rsid w:val="00C42A14"/>
    <w:rsid w:val="00C5032D"/>
    <w:rsid w:val="00C543F4"/>
    <w:rsid w:val="00C70DC2"/>
    <w:rsid w:val="00C9448F"/>
    <w:rsid w:val="00C96E89"/>
    <w:rsid w:val="00CA3B5B"/>
    <w:rsid w:val="00CB31D1"/>
    <w:rsid w:val="00CB3ACA"/>
    <w:rsid w:val="00CE4E69"/>
    <w:rsid w:val="00CE6E44"/>
    <w:rsid w:val="00CF00D6"/>
    <w:rsid w:val="00D00886"/>
    <w:rsid w:val="00D012DA"/>
    <w:rsid w:val="00D11FEB"/>
    <w:rsid w:val="00D1482B"/>
    <w:rsid w:val="00D217F9"/>
    <w:rsid w:val="00D24AA8"/>
    <w:rsid w:val="00D25D9E"/>
    <w:rsid w:val="00D3161B"/>
    <w:rsid w:val="00D40034"/>
    <w:rsid w:val="00D54085"/>
    <w:rsid w:val="00D55F99"/>
    <w:rsid w:val="00D56E8A"/>
    <w:rsid w:val="00D578EE"/>
    <w:rsid w:val="00D744A1"/>
    <w:rsid w:val="00D8459F"/>
    <w:rsid w:val="00D859D1"/>
    <w:rsid w:val="00D93D8C"/>
    <w:rsid w:val="00DA5B2C"/>
    <w:rsid w:val="00DB7934"/>
    <w:rsid w:val="00DC2090"/>
    <w:rsid w:val="00DC5AA6"/>
    <w:rsid w:val="00DC5C2D"/>
    <w:rsid w:val="00DD7BFD"/>
    <w:rsid w:val="00DE4C43"/>
    <w:rsid w:val="00DE5B4A"/>
    <w:rsid w:val="00DE6841"/>
    <w:rsid w:val="00E10F60"/>
    <w:rsid w:val="00E21FEB"/>
    <w:rsid w:val="00E40379"/>
    <w:rsid w:val="00E5493F"/>
    <w:rsid w:val="00E60E24"/>
    <w:rsid w:val="00E70489"/>
    <w:rsid w:val="00E73566"/>
    <w:rsid w:val="00E84B71"/>
    <w:rsid w:val="00E8732C"/>
    <w:rsid w:val="00E9133F"/>
    <w:rsid w:val="00EA6892"/>
    <w:rsid w:val="00EC14CA"/>
    <w:rsid w:val="00EC569A"/>
    <w:rsid w:val="00EC5786"/>
    <w:rsid w:val="00ED11EF"/>
    <w:rsid w:val="00ED27F0"/>
    <w:rsid w:val="00ED3299"/>
    <w:rsid w:val="00ED769F"/>
    <w:rsid w:val="00EE4172"/>
    <w:rsid w:val="00EF1043"/>
    <w:rsid w:val="00EF2D15"/>
    <w:rsid w:val="00EF362E"/>
    <w:rsid w:val="00EF6BF5"/>
    <w:rsid w:val="00F044F6"/>
    <w:rsid w:val="00F14F5F"/>
    <w:rsid w:val="00F2419E"/>
    <w:rsid w:val="00F2744A"/>
    <w:rsid w:val="00F27A58"/>
    <w:rsid w:val="00F31CB4"/>
    <w:rsid w:val="00F40392"/>
    <w:rsid w:val="00F41DCC"/>
    <w:rsid w:val="00F43F8C"/>
    <w:rsid w:val="00F45ACD"/>
    <w:rsid w:val="00F7107E"/>
    <w:rsid w:val="00F91E91"/>
    <w:rsid w:val="00F94A2D"/>
    <w:rsid w:val="00FB1557"/>
    <w:rsid w:val="00FB5742"/>
    <w:rsid w:val="00FB6726"/>
    <w:rsid w:val="00FC3CC5"/>
    <w:rsid w:val="00FC3D06"/>
    <w:rsid w:val="00FC4E9B"/>
    <w:rsid w:val="00FD6CA0"/>
    <w:rsid w:val="00FE097C"/>
    <w:rsid w:val="00FE2F1C"/>
    <w:rsid w:val="00FE72A8"/>
    <w:rsid w:val="00FF57CB"/>
    <w:rsid w:val="00FF685C"/>
    <w:rsid w:val="18BE7BEA"/>
    <w:rsid w:val="85D3CC8E"/>
    <w:rsid w:val="97B75FC5"/>
    <w:rsid w:val="C67F5CFC"/>
    <w:rsid w:val="EBEBC12E"/>
    <w:rsid w:val="F53E3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99" w:semiHidden="0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9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24"/>
    <w:qFormat/>
    <w:uiPriority w:val="99"/>
    <w:rPr>
      <w:rFonts w:ascii="宋体"/>
      <w:sz w:val="18"/>
      <w:szCs w:val="18"/>
    </w:rPr>
  </w:style>
  <w:style w:type="paragraph" w:styleId="5">
    <w:name w:val="annotation text"/>
    <w:basedOn w:val="1"/>
    <w:link w:val="25"/>
    <w:uiPriority w:val="99"/>
    <w:pPr>
      <w:jc w:val="left"/>
    </w:pPr>
  </w:style>
  <w:style w:type="paragraph" w:styleId="6">
    <w:name w:val="Balloon Text"/>
    <w:basedOn w:val="1"/>
    <w:link w:val="22"/>
    <w:uiPriority w:val="99"/>
    <w:rPr>
      <w:sz w:val="18"/>
      <w:szCs w:val="18"/>
    </w:rPr>
  </w:style>
  <w:style w:type="paragraph" w:styleId="7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Subtitle"/>
    <w:basedOn w:val="1"/>
    <w:next w:val="1"/>
    <w:link w:val="29"/>
    <w:qFormat/>
    <w:uiPriority w:val="99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0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11">
    <w:name w:val="Title"/>
    <w:basedOn w:val="1"/>
    <w:next w:val="1"/>
    <w:link w:val="28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2">
    <w:name w:val="annotation subject"/>
    <w:basedOn w:val="5"/>
    <w:next w:val="5"/>
    <w:link w:val="26"/>
    <w:qFormat/>
    <w:uiPriority w:val="99"/>
    <w:rPr>
      <w:b/>
      <w:bCs/>
    </w:rPr>
  </w:style>
  <w:style w:type="character" w:styleId="15">
    <w:name w:val="page number"/>
    <w:qFormat/>
    <w:uiPriority w:val="99"/>
    <w:rPr>
      <w:rFonts w:cs="Times New Roman"/>
    </w:rPr>
  </w:style>
  <w:style w:type="character" w:styleId="16">
    <w:name w:val="Hyperlink"/>
    <w:qFormat/>
    <w:uiPriority w:val="99"/>
    <w:rPr>
      <w:rFonts w:cs="Times New Roman"/>
      <w:color w:val="0000FF"/>
      <w:u w:val="single"/>
    </w:rPr>
  </w:style>
  <w:style w:type="character" w:styleId="17">
    <w:name w:val="annotation reference"/>
    <w:qFormat/>
    <w:uiPriority w:val="99"/>
    <w:rPr>
      <w:rFonts w:cs="Times New Roman"/>
      <w:sz w:val="21"/>
      <w:szCs w:val="21"/>
    </w:rPr>
  </w:style>
  <w:style w:type="character" w:customStyle="1" w:styleId="18">
    <w:name w:val="标题 1 Char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9">
    <w:name w:val="标题 3 Char"/>
    <w:link w:val="3"/>
    <w:semiHidden/>
    <w:qFormat/>
    <w:locked/>
    <w:uiPriority w:val="99"/>
    <w:rPr>
      <w:rFonts w:cs="Times New Roman"/>
      <w:b/>
      <w:bCs/>
      <w:kern w:val="2"/>
      <w:sz w:val="32"/>
      <w:szCs w:val="32"/>
    </w:rPr>
  </w:style>
  <w:style w:type="character" w:customStyle="1" w:styleId="20">
    <w:name w:val="页眉 Char"/>
    <w:link w:val="8"/>
    <w:semiHidden/>
    <w:qFormat/>
    <w:uiPriority w:val="99"/>
    <w:rPr>
      <w:sz w:val="18"/>
      <w:szCs w:val="18"/>
    </w:rPr>
  </w:style>
  <w:style w:type="character" w:customStyle="1" w:styleId="21">
    <w:name w:val="页脚 Char"/>
    <w:link w:val="7"/>
    <w:semiHidden/>
    <w:qFormat/>
    <w:uiPriority w:val="99"/>
    <w:rPr>
      <w:sz w:val="18"/>
      <w:szCs w:val="18"/>
    </w:rPr>
  </w:style>
  <w:style w:type="character" w:customStyle="1" w:styleId="22">
    <w:name w:val="批注框文本 Char"/>
    <w:link w:val="6"/>
    <w:qFormat/>
    <w:locked/>
    <w:uiPriority w:val="99"/>
    <w:rPr>
      <w:rFonts w:cs="Times New Roman"/>
      <w:kern w:val="2"/>
      <w:sz w:val="18"/>
      <w:szCs w:val="18"/>
    </w:rPr>
  </w:style>
  <w:style w:type="paragraph" w:customStyle="1" w:styleId="23">
    <w:name w:val="列出段落1"/>
    <w:basedOn w:val="1"/>
    <w:qFormat/>
    <w:uiPriority w:val="99"/>
    <w:pPr>
      <w:ind w:firstLine="420" w:firstLineChars="200"/>
    </w:pPr>
  </w:style>
  <w:style w:type="character" w:customStyle="1" w:styleId="24">
    <w:name w:val="文档结构图 Char"/>
    <w:link w:val="4"/>
    <w:qFormat/>
    <w:locked/>
    <w:uiPriority w:val="99"/>
    <w:rPr>
      <w:rFonts w:ascii="宋体" w:cs="Times New Roman"/>
      <w:kern w:val="2"/>
      <w:sz w:val="18"/>
      <w:szCs w:val="18"/>
    </w:rPr>
  </w:style>
  <w:style w:type="character" w:customStyle="1" w:styleId="25">
    <w:name w:val="批注文字 Char"/>
    <w:link w:val="5"/>
    <w:qFormat/>
    <w:locked/>
    <w:uiPriority w:val="99"/>
    <w:rPr>
      <w:rFonts w:cs="Times New Roman"/>
      <w:kern w:val="2"/>
      <w:sz w:val="24"/>
      <w:szCs w:val="24"/>
    </w:rPr>
  </w:style>
  <w:style w:type="character" w:customStyle="1" w:styleId="26">
    <w:name w:val="批注主题 Char"/>
    <w:link w:val="12"/>
    <w:qFormat/>
    <w:locked/>
    <w:uiPriority w:val="99"/>
    <w:rPr>
      <w:rFonts w:cs="Times New Roman"/>
      <w:b/>
      <w:bCs/>
      <w:kern w:val="2"/>
      <w:sz w:val="24"/>
      <w:szCs w:val="24"/>
    </w:rPr>
  </w:style>
  <w:style w:type="paragraph" w:customStyle="1" w:styleId="27">
    <w:name w:val="正文缩进2字符"/>
    <w:qFormat/>
    <w:uiPriority w:val="99"/>
    <w:pPr>
      <w:spacing w:line="30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8">
    <w:name w:val="标题 Char"/>
    <w:link w:val="11"/>
    <w:qFormat/>
    <w:locked/>
    <w:uiPriority w:val="99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29">
    <w:name w:val="副标题 Char"/>
    <w:link w:val="9"/>
    <w:qFormat/>
    <w:locked/>
    <w:uiPriority w:val="99"/>
    <w:rPr>
      <w:rFonts w:ascii="Cambria" w:hAnsi="Cambria" w:cs="Times New Roman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/>
    <customShpInfo spid="_x0000_s2049"/>
    <customShpInfo spid="_x0000_s2050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RuoYi</Company>
  <Pages>9</Pages>
  <Words>413</Words>
  <Characters>891</Characters>
  <Lines>14</Lines>
  <Paragraphs>3</Paragraphs>
  <TotalTime>1379</TotalTime>
  <ScaleCrop>false</ScaleCrop>
  <LinksUpToDate>false</LinksUpToDate>
  <CharactersWithSpaces>927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2012-11-08T19:40:00Z</dcterms:created>
  <dc:creator>RuoYi</dc:creator>
  <cp:lastModifiedBy>欧文仔</cp:lastModifiedBy>
  <dcterms:modified xsi:type="dcterms:W3CDTF">2025-04-01T12:58:10Z</dcterms:modified>
  <dc:title>若依环境使用手册v1.0.2</dc:title>
  <cp:revision>324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eyJoZGlkIjoiNGNiODRjY2M5OTIyZmM0YTQ3NjU2ODk5Zjc1YmUzYjAiLCJ1c2VySWQiOiIyMDQxNjY0MzQifQ==</vt:lpwstr>
  </property>
  <property fmtid="{D5CDD505-2E9C-101B-9397-08002B2CF9AE}" pid="4" name="ICV">
    <vt:lpwstr>8A29878195E24A3692403855C0D42236_12</vt:lpwstr>
  </property>
</Properties>
</file>